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ANEXO VII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6"/>
          <w:szCs w:val="26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DECLARAÇÃO ÉTNICO-RACIAL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b w:val="1"/>
          <w:smallCap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(Para agentes culturais concorrentes às cotas étnico-raciais – negros ou indígenas)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NOME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ASSINATURA DO DECLARANTE</w:t>
      </w:r>
    </w:p>
    <w:p w:rsidR="00000000" w:rsidDel="00000000" w:rsidP="00000000" w:rsidRDefault="00000000" w:rsidRPr="00000000" w14:paraId="0000000C">
      <w:pPr>
        <w:spacing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spacing w:after="200" w:line="276" w:lineRule="auto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sz w:val="144"/>
        <w:szCs w:val="144"/>
      </w:rPr>
      <w:drawing>
        <wp:inline distB="114300" distT="114300" distL="114300" distR="114300">
          <wp:extent cx="5399730" cy="825500"/>
          <wp:effectExtent b="0" l="0" r="0" t="0"/>
          <wp:docPr id="205230246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825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106C8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3D40FD"/>
    <w:rPr>
      <w:b w:val="1"/>
      <w:bCs w:val="1"/>
    </w:rPr>
  </w:style>
  <w:style w:type="table" w:styleId="Tabelacomgrade">
    <w:name w:val="Table Grid"/>
    <w:basedOn w:val="Tabelanormal"/>
    <w:uiPriority w:val="39"/>
    <w:rsid w:val="00470955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D410A4"/>
  </w:style>
  <w:style w:type="paragraph" w:styleId="Rodap">
    <w:name w:val="footer"/>
    <w:basedOn w:val="Normal"/>
    <w:link w:val="RodapChar"/>
    <w:uiPriority w:val="99"/>
    <w:unhideWhenUsed w:val="1"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410A4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Ea3rdc7BD+RGOsyUo5NLCziLYQ==">CgMxLjA4AHIhMW5qVWt5WUxMSnlNWHdZeWJ5QVU4MUN1OUllM0hsV1N3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2024-06-09T09:09:00Z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</Properties>
</file>